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54027">
        <w:rPr>
          <w:rFonts w:ascii="Tahoma" w:hAnsi="Tahoma" w:cs="Tahoma"/>
          <w:b/>
          <w:i/>
          <w:sz w:val="22"/>
          <w:szCs w:val="22"/>
          <w:lang w:val="bg-BG"/>
        </w:rPr>
        <w:t>8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54027" w:rsidRDefault="00761C0F" w:rsidP="00154027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D77644" w:rsidRDefault="00761C0F" w:rsidP="00D77644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="00D77644" w:rsidRPr="000349BC">
        <w:rPr>
          <w:rFonts w:ascii="Tahoma" w:hAnsi="Tahoma" w:cs="Tahoma"/>
          <w:b/>
          <w:sz w:val="22"/>
          <w:szCs w:val="22"/>
        </w:rPr>
        <w:t>„</w:t>
      </w:r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D77644" w:rsidRPr="000349BC">
        <w:rPr>
          <w:rFonts w:ascii="Tahoma" w:hAnsi="Tahoma" w:cs="Tahoma"/>
          <w:b/>
          <w:sz w:val="22"/>
          <w:szCs w:val="22"/>
        </w:rPr>
        <w:t>VII</w:t>
      </w:r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D77644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D77644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D77644" w:rsidRPr="000349BC">
        <w:rPr>
          <w:rFonts w:ascii="Tahoma" w:hAnsi="Tahoma" w:cs="Tahoma"/>
          <w:b/>
          <w:sz w:val="22"/>
          <w:szCs w:val="22"/>
        </w:rPr>
        <w:t>”</w:t>
      </w:r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="00D77644"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D77644" w:rsidRDefault="00D77644" w:rsidP="00D77644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Default="00761C0F" w:rsidP="00D77644">
      <w:pPr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1D7215">
        <w:rPr>
          <w:rFonts w:ascii="Tahoma" w:hAnsi="Tahoma" w:cs="Tahoma"/>
          <w:sz w:val="22"/>
          <w:szCs w:val="22"/>
          <w:lang w:val="bg-BG"/>
        </w:rPr>
        <w:t xml:space="preserve">За изпълнение на поръчката предлагаме минимум следните експерти </w:t>
      </w:r>
      <w:r w:rsidR="00D77644">
        <w:rPr>
          <w:rFonts w:ascii="Tahoma" w:hAnsi="Tahoma" w:cs="Tahoma"/>
          <w:sz w:val="22"/>
          <w:szCs w:val="22"/>
          <w:lang w:val="bg-BG"/>
        </w:rPr>
        <w:t xml:space="preserve">– </w:t>
      </w:r>
      <w:r w:rsidR="00D77644" w:rsidRPr="00D77644">
        <w:rPr>
          <w:rFonts w:ascii="Tahoma" w:hAnsi="Tahoma" w:cs="Tahoma"/>
          <w:i/>
          <w:sz w:val="22"/>
          <w:szCs w:val="22"/>
          <w:lang w:val="bg-BG"/>
        </w:rPr>
        <w:t>ръководител на екипа</w:t>
      </w:r>
      <w:r w:rsidR="00D77644">
        <w:rPr>
          <w:rFonts w:ascii="Tahoma" w:hAnsi="Tahoma" w:cs="Tahoma"/>
          <w:sz w:val="22"/>
          <w:szCs w:val="22"/>
          <w:lang w:val="bg-BG"/>
        </w:rPr>
        <w:t xml:space="preserve"> - </w:t>
      </w:r>
      <w:r w:rsidRPr="001D7215">
        <w:rPr>
          <w:rFonts w:ascii="Tahoma" w:hAnsi="Tahoma" w:cs="Tahoma"/>
          <w:sz w:val="22"/>
          <w:szCs w:val="22"/>
          <w:lang w:val="bg-BG"/>
        </w:rPr>
        <w:t>съгласно изискванията на Възложителя:</w:t>
      </w:r>
    </w:p>
    <w:p w:rsidR="00154027" w:rsidRPr="00154027" w:rsidRDefault="00154027" w:rsidP="00154027">
      <w:pPr>
        <w:rPr>
          <w:lang w:val="bg-BG" w:eastAsia="en-US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504"/>
        <w:gridCol w:w="1881"/>
        <w:gridCol w:w="3002"/>
      </w:tblGrid>
      <w:tr w:rsidR="00761C0F" w:rsidRPr="001D7215" w:rsidTr="004B5C45">
        <w:trPr>
          <w:jc w:val="center"/>
        </w:trPr>
        <w:tc>
          <w:tcPr>
            <w:tcW w:w="12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</w:p>
        </w:tc>
        <w:tc>
          <w:tcPr>
            <w:tcW w:w="2504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Default="00761C0F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2. През целия период на изпълнение на обществената поръчка ще осигуря/им активното участие на </w:t>
      </w:r>
      <w:r w:rsidR="00D77644">
        <w:rPr>
          <w:rFonts w:ascii="Tahoma" w:hAnsi="Tahoma" w:cs="Tahoma"/>
          <w:b/>
          <w:sz w:val="22"/>
          <w:szCs w:val="22"/>
          <w:lang w:val="bg-BG"/>
        </w:rPr>
        <w:t>лицето/лицата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54027" w:rsidRPr="00154027" w:rsidRDefault="00154027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p w:rsidR="00154027" w:rsidRPr="00154027" w:rsidRDefault="00154027" w:rsidP="00154027">
      <w:pPr>
        <w:rPr>
          <w:rFonts w:ascii="Tahoma" w:hAnsi="Tahoma" w:cs="Tahoma"/>
          <w:b/>
          <w:bCs/>
          <w:i/>
          <w:sz w:val="20"/>
          <w:lang w:val="bg-BG"/>
        </w:rPr>
      </w:pPr>
      <w:r w:rsidRPr="00154027">
        <w:rPr>
          <w:rFonts w:ascii="Tahoma" w:hAnsi="Tahoma" w:cs="Tahoma"/>
          <w:b/>
          <w:bCs/>
          <w:i/>
          <w:sz w:val="20"/>
          <w:u w:val="single"/>
          <w:lang w:val="bg-BG"/>
        </w:rPr>
        <w:t>Забележка</w:t>
      </w:r>
      <w:r w:rsidRPr="00154027">
        <w:rPr>
          <w:rFonts w:ascii="Tahoma" w:hAnsi="Tahoma" w:cs="Tahoma"/>
          <w:b/>
          <w:bCs/>
          <w:i/>
          <w:sz w:val="20"/>
          <w:lang w:val="bg-BG"/>
        </w:rPr>
        <w:t xml:space="preserve">: </w:t>
      </w:r>
    </w:p>
    <w:p w:rsidR="00154027" w:rsidRPr="00154027" w:rsidRDefault="00154027" w:rsidP="00154027">
      <w:pPr>
        <w:jc w:val="both"/>
        <w:rPr>
          <w:rFonts w:ascii="Tahoma" w:hAnsi="Tahoma" w:cs="Tahoma"/>
          <w:bCs/>
          <w:sz w:val="20"/>
          <w:lang w:val="bg-BG"/>
        </w:rPr>
      </w:pPr>
      <w:r w:rsidRPr="00154027">
        <w:rPr>
          <w:rFonts w:ascii="Tahoma" w:hAnsi="Tahoma" w:cs="Tahoma"/>
          <w:bCs/>
          <w:sz w:val="20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 Когато няма такива изисквания се посочват само имената на лицата от екипа.</w:t>
      </w:r>
    </w:p>
    <w:p w:rsidR="00154027" w:rsidRPr="00154027" w:rsidRDefault="00D77644" w:rsidP="00154027">
      <w:pPr>
        <w:jc w:val="both"/>
        <w:rPr>
          <w:rFonts w:ascii="Tahoma" w:hAnsi="Tahoma" w:cs="Tahoma"/>
          <w:bCs/>
          <w:sz w:val="20"/>
          <w:lang w:val="bg-BG"/>
        </w:rPr>
      </w:pPr>
      <w:r>
        <w:rPr>
          <w:rFonts w:ascii="Tahoma" w:hAnsi="Tahoma" w:cs="Tahoma"/>
          <w:bCs/>
          <w:sz w:val="20"/>
          <w:lang w:val="bg-BG"/>
        </w:rPr>
        <w:t>2</w:t>
      </w:r>
      <w:bookmarkStart w:id="0" w:name="_GoBack"/>
      <w:bookmarkEnd w:id="0"/>
      <w:r w:rsidR="00154027" w:rsidRPr="00154027">
        <w:rPr>
          <w:rFonts w:ascii="Tahoma" w:hAnsi="Tahoma" w:cs="Tahoma"/>
          <w:bCs/>
          <w:sz w:val="20"/>
          <w:lang w:val="bg-BG"/>
        </w:rPr>
        <w:t>. За лицата, за които се изисква наличие на документ за правоспособност същият се вписва в графа 3 с посочване на номер, дата на издаване, орган и публичен регистър, в който е вписан /ако има такъв/.</w:t>
      </w:r>
    </w:p>
    <w:sectPr w:rsidR="00154027" w:rsidRPr="00154027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7F2E"/>
    <w:multiLevelType w:val="hybridMultilevel"/>
    <w:tmpl w:val="305490D6"/>
    <w:lvl w:ilvl="0" w:tplc="6398487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154027"/>
    <w:rsid w:val="001D7215"/>
    <w:rsid w:val="00761C0F"/>
    <w:rsid w:val="009A6671"/>
    <w:rsid w:val="00D44319"/>
    <w:rsid w:val="00D77644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2015-07-02T16:35:00Z</dcterms:created>
  <dcterms:modified xsi:type="dcterms:W3CDTF">2015-08-28T08:01:00Z</dcterms:modified>
</cp:coreProperties>
</file>